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01D4D" w14:textId="77777777" w:rsidR="006331DB" w:rsidRDefault="00545CE5" w:rsidP="00D37FC8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05CAAC4" wp14:editId="1E0FD2CF">
                <wp:simplePos x="0" y="0"/>
                <wp:positionH relativeFrom="column">
                  <wp:posOffset>-799662</wp:posOffset>
                </wp:positionH>
                <wp:positionV relativeFrom="paragraph">
                  <wp:posOffset>-273532</wp:posOffset>
                </wp:positionV>
                <wp:extent cx="7441324" cy="9806152"/>
                <wp:effectExtent l="0" t="0" r="7620" b="50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1324" cy="980615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D8835" id="Rectangle 4" o:spid="_x0000_s1026" style="position:absolute;margin-left:-62.95pt;margin-top:-21.55pt;width:585.95pt;height:772.1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" stroked="f" strokeweight="2pt">
                <v:fill opacity="41891f"/>
              </v:rect>
            </w:pict>
          </mc:Fallback>
        </mc:AlternateContent>
      </w:r>
    </w:p>
    <w:p w14:paraId="56B0DBF4" w14:textId="77777777" w:rsidR="003A0225" w:rsidRDefault="003A0225" w:rsidP="00A11E09">
      <w:pPr>
        <w:ind w:firstLine="270"/>
        <w:jc w:val="center"/>
      </w:pPr>
      <w:r>
        <w:rPr>
          <w:noProof/>
        </w:rPr>
        <w:drawing>
          <wp:inline distT="0" distB="0" distL="0" distR="0" wp14:anchorId="60170C1D" wp14:editId="6F38A839">
            <wp:extent cx="5770179" cy="77251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pd.gi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2672" b="2272"/>
                    <a:stretch/>
                  </pic:blipFill>
                  <pic:spPr bwMode="auto">
                    <a:xfrm>
                      <a:off x="0" y="0"/>
                      <a:ext cx="5770987" cy="772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F2F655" w14:textId="77777777" w:rsidR="003A0225" w:rsidRPr="007C112C" w:rsidRDefault="003A0225" w:rsidP="00D37FC8">
      <w:pPr>
        <w:spacing w:before="240"/>
        <w:ind w:left="-907" w:firstLine="1267"/>
        <w:jc w:val="center"/>
        <w:rPr>
          <w:b/>
          <w:sz w:val="28"/>
          <w:szCs w:val="28"/>
        </w:rPr>
      </w:pPr>
      <w:r w:rsidRPr="00D37FC8">
        <w:rPr>
          <w:b/>
          <w:sz w:val="36"/>
          <w:szCs w:val="28"/>
        </w:rPr>
        <w:t>Registering in My Profile</w:t>
      </w:r>
    </w:p>
    <w:p w14:paraId="58E0FAC9" w14:textId="77777777" w:rsidR="003A0225" w:rsidRDefault="00D37FC8" w:rsidP="003A0225">
      <w:pPr>
        <w:pStyle w:val="ListParagraph"/>
        <w:numPr>
          <w:ilvl w:val="0"/>
          <w:numId w:val="1"/>
        </w:numPr>
      </w:pPr>
      <w:r w:rsidRPr="00D37FC8">
        <w:rPr>
          <w:noProof/>
          <w:sz w:val="28"/>
        </w:rPr>
        <w:drawing>
          <wp:anchor distT="0" distB="0" distL="114300" distR="114300" simplePos="0" relativeHeight="251656192" behindDoc="1" locked="0" layoutInCell="1" allowOverlap="1" wp14:anchorId="6B9A7DED" wp14:editId="20DDEA9B">
            <wp:simplePos x="0" y="0"/>
            <wp:positionH relativeFrom="margin">
              <wp:posOffset>336024</wp:posOffset>
            </wp:positionH>
            <wp:positionV relativeFrom="paragraph">
              <wp:posOffset>129540</wp:posOffset>
            </wp:positionV>
            <wp:extent cx="5597157" cy="6984124"/>
            <wp:effectExtent l="0" t="0" r="3810" b="7620"/>
            <wp:wrapNone/>
            <wp:docPr id="2" name="Picture 2" descr="RCPD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CPD Logo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500"/>
                              </a14:imgEffect>
                              <a14:imgEffect>
                                <a14:saturation sat="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2" r="16083" b="33575"/>
                    <a:stretch/>
                  </pic:blipFill>
                  <pic:spPr bwMode="auto">
                    <a:xfrm>
                      <a:off x="0" y="0"/>
                      <a:ext cx="5597157" cy="698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225">
        <w:t>Students</w:t>
      </w:r>
      <w:r w:rsidR="001126CA">
        <w:t xml:space="preserve">/Employees </w:t>
      </w:r>
      <w:r w:rsidR="003A0225">
        <w:t>must log into “My Profile”</w:t>
      </w:r>
      <w:r w:rsidR="00C1539B">
        <w:t xml:space="preserve"> at</w:t>
      </w:r>
      <w:r w:rsidR="003A0225">
        <w:t xml:space="preserve"> </w:t>
      </w:r>
      <w:hyperlink r:id="rId8" w:history="1">
        <w:r w:rsidR="003D062B">
          <w:rPr>
            <w:rStyle w:val="Hyperlink"/>
          </w:rPr>
          <w:t xml:space="preserve"> </w:t>
        </w:r>
        <w:r w:rsidR="003A0225" w:rsidRPr="007F51A1">
          <w:rPr>
            <w:rStyle w:val="Hyperlink"/>
          </w:rPr>
          <w:t>myprofile.rcpd.msu.edu</w:t>
        </w:r>
      </w:hyperlink>
    </w:p>
    <w:p w14:paraId="4A01DE0A" w14:textId="77777777" w:rsidR="003A0225" w:rsidRDefault="0099520C" w:rsidP="00DA29E0">
      <w:pPr>
        <w:pStyle w:val="ListParagraph"/>
        <w:numPr>
          <w:ilvl w:val="0"/>
          <w:numId w:val="1"/>
        </w:numPr>
      </w:pPr>
      <w:r>
        <w:t>From the My Profile homepage</w:t>
      </w:r>
      <w:r w:rsidR="00DA29E0">
        <w:t>, s</w:t>
      </w:r>
      <w:r w:rsidR="001126CA">
        <w:t>tudents/</w:t>
      </w:r>
      <w:r w:rsidR="00DA29E0">
        <w:t>e</w:t>
      </w:r>
      <w:r w:rsidR="001126CA">
        <w:t>mployees</w:t>
      </w:r>
      <w:r w:rsidR="003A0225">
        <w:t xml:space="preserve"> will </w:t>
      </w:r>
      <w:r w:rsidR="00DE4859">
        <w:t>use the links at the top left of the screen to navigate</w:t>
      </w:r>
      <w:r>
        <w:t>. In order t</w:t>
      </w:r>
      <w:r w:rsidR="00DA29E0">
        <w:t>o self-identify and begin the process of requesting accommodation</w:t>
      </w:r>
      <w:r>
        <w:t>s</w:t>
      </w:r>
      <w:r w:rsidR="00DA29E0">
        <w:t>:</w:t>
      </w:r>
    </w:p>
    <w:p w14:paraId="44B00A7D" w14:textId="77777777" w:rsidR="0099520C" w:rsidRDefault="00DE4859" w:rsidP="00CB7943">
      <w:pPr>
        <w:pStyle w:val="ListParagraph"/>
        <w:numPr>
          <w:ilvl w:val="1"/>
          <w:numId w:val="1"/>
        </w:numPr>
      </w:pPr>
      <w:r w:rsidRPr="00DE4859">
        <w:rPr>
          <w:u w:val="single"/>
        </w:rPr>
        <w:t>Students</w:t>
      </w:r>
      <w:r>
        <w:t xml:space="preserve"> </w:t>
      </w:r>
      <w:r w:rsidR="0099520C">
        <w:t xml:space="preserve">will select or </w:t>
      </w:r>
      <w:r w:rsidR="00071638" w:rsidRPr="00C1539B">
        <w:t>cli</w:t>
      </w:r>
      <w:r w:rsidR="00A82C4C">
        <w:t>c</w:t>
      </w:r>
      <w:r w:rsidR="00071638" w:rsidRPr="00C1539B">
        <w:t>k “</w:t>
      </w:r>
      <w:r w:rsidR="00071638" w:rsidRPr="00C1539B">
        <w:rPr>
          <w:i/>
        </w:rPr>
        <w:t>Request to meet a Specialist</w:t>
      </w:r>
      <w:r>
        <w:t>”</w:t>
      </w:r>
    </w:p>
    <w:p w14:paraId="308F239F" w14:textId="77777777" w:rsidR="00C1539B" w:rsidRDefault="00C1539B" w:rsidP="00DE4859">
      <w:pPr>
        <w:pStyle w:val="ListParagraph"/>
        <w:numPr>
          <w:ilvl w:val="1"/>
          <w:numId w:val="1"/>
        </w:numPr>
      </w:pPr>
      <w:r w:rsidRPr="00DE4859">
        <w:rPr>
          <w:u w:val="single"/>
        </w:rPr>
        <w:t>Employees</w:t>
      </w:r>
      <w:r>
        <w:t xml:space="preserve"> </w:t>
      </w:r>
      <w:r w:rsidR="0099520C">
        <w:t xml:space="preserve">will select or </w:t>
      </w:r>
      <w:r w:rsidR="00DE4859">
        <w:t>click</w:t>
      </w:r>
      <w:r>
        <w:t xml:space="preserve"> “</w:t>
      </w:r>
      <w:r w:rsidRPr="00C1539B">
        <w:rPr>
          <w:i/>
        </w:rPr>
        <w:t>Faculty/Staff Options</w:t>
      </w:r>
      <w:r>
        <w:t xml:space="preserve">” </w:t>
      </w:r>
      <w:r w:rsidR="00DE4859">
        <w:t>and then “</w:t>
      </w:r>
      <w:r w:rsidR="00DE4859" w:rsidRPr="00DE4859">
        <w:rPr>
          <w:i/>
        </w:rPr>
        <w:t>Disability/Reasonable Accommodations Policy</w:t>
      </w:r>
      <w:r w:rsidR="00DE4859">
        <w:t>”</w:t>
      </w:r>
    </w:p>
    <w:p w14:paraId="7E5645CD" w14:textId="77777777" w:rsidR="0099520C" w:rsidRDefault="00DE4859" w:rsidP="00DE4859">
      <w:pPr>
        <w:pStyle w:val="ListParagraph"/>
        <w:numPr>
          <w:ilvl w:val="0"/>
          <w:numId w:val="2"/>
        </w:numPr>
      </w:pPr>
      <w:r w:rsidRPr="0099520C">
        <w:rPr>
          <w:u w:val="single"/>
        </w:rPr>
        <w:t>Students</w:t>
      </w:r>
      <w:r w:rsidR="007B42EE">
        <w:t xml:space="preserve"> will be sent</w:t>
      </w:r>
      <w:r>
        <w:t xml:space="preserve"> directly</w:t>
      </w:r>
      <w:r w:rsidR="007B42EE">
        <w:t xml:space="preserve"> </w:t>
      </w:r>
      <w:r w:rsidR="000C7887">
        <w:t>to “</w:t>
      </w:r>
      <w:r w:rsidR="007B42EE" w:rsidRPr="00DE4859">
        <w:rPr>
          <w:i/>
        </w:rPr>
        <w:t>R</w:t>
      </w:r>
      <w:bookmarkStart w:id="0" w:name="_GoBack"/>
      <w:bookmarkEnd w:id="0"/>
      <w:r w:rsidR="007B42EE" w:rsidRPr="00DE4859">
        <w:rPr>
          <w:i/>
        </w:rPr>
        <w:t>equest for Contact: Student Disability Self-Identification</w:t>
      </w:r>
      <w:r w:rsidR="007B42EE">
        <w:t>”</w:t>
      </w:r>
      <w:r>
        <w:t xml:space="preserve"> which is an online form</w:t>
      </w:r>
      <w:r w:rsidR="007B42EE">
        <w:t xml:space="preserve">. </w:t>
      </w:r>
      <w:r w:rsidRPr="0099520C">
        <w:rPr>
          <w:u w:val="single"/>
        </w:rPr>
        <w:t>Employees</w:t>
      </w:r>
      <w:r>
        <w:t xml:space="preserve"> </w:t>
      </w:r>
      <w:r w:rsidR="009D7B84">
        <w:t>will be able to access the form after reading the policy and advancing past the information page</w:t>
      </w:r>
      <w:r>
        <w:t xml:space="preserve">. </w:t>
      </w:r>
    </w:p>
    <w:p w14:paraId="4EC0CEC5" w14:textId="77777777" w:rsidR="00071638" w:rsidRDefault="0099520C" w:rsidP="00DE4859">
      <w:pPr>
        <w:pStyle w:val="ListParagraph"/>
        <w:numPr>
          <w:ilvl w:val="0"/>
          <w:numId w:val="2"/>
        </w:numPr>
      </w:pPr>
      <w:r>
        <w:t>Once the student/employee has arrived at the online form, t</w:t>
      </w:r>
      <w:r w:rsidR="00DE4859">
        <w:t>he</w:t>
      </w:r>
      <w:r w:rsidR="007B42EE">
        <w:t xml:space="preserve"> student</w:t>
      </w:r>
      <w:r w:rsidR="00DE4859">
        <w:t>/employee</w:t>
      </w:r>
      <w:r w:rsidR="001126CA">
        <w:t xml:space="preserve"> </w:t>
      </w:r>
      <w:r w:rsidR="007B42EE">
        <w:t>will need to care</w:t>
      </w:r>
      <w:r>
        <w:t xml:space="preserve">fully fill in their information </w:t>
      </w:r>
      <w:r w:rsidR="007B42EE">
        <w:t xml:space="preserve">and verify anything that was automatically entered is accurate. </w:t>
      </w:r>
    </w:p>
    <w:p w14:paraId="55C93ACD" w14:textId="77777777" w:rsidR="007B42EE" w:rsidRDefault="007B42EE" w:rsidP="00071638">
      <w:pPr>
        <w:pStyle w:val="ListParagraph"/>
        <w:numPr>
          <w:ilvl w:val="0"/>
          <w:numId w:val="2"/>
        </w:numPr>
      </w:pPr>
      <w:r>
        <w:t xml:space="preserve">The </w:t>
      </w:r>
      <w:r w:rsidR="001126CA">
        <w:t>student/employee</w:t>
      </w:r>
      <w:r>
        <w:t xml:space="preserve"> will also need to check the appropriate boxes near disability conditions that apply to them; this is where the </w:t>
      </w:r>
      <w:r w:rsidR="001126CA">
        <w:t>student/employee</w:t>
      </w:r>
      <w:r>
        <w:t xml:space="preserve"> will identify their disability. </w:t>
      </w:r>
    </w:p>
    <w:p w14:paraId="23E19F25" w14:textId="77777777" w:rsidR="00D37FC8" w:rsidRDefault="007B42EE" w:rsidP="00071638">
      <w:pPr>
        <w:pStyle w:val="ListParagraph"/>
        <w:numPr>
          <w:ilvl w:val="0"/>
          <w:numId w:val="2"/>
        </w:numPr>
      </w:pPr>
      <w:r>
        <w:t xml:space="preserve">After filling out all the information, the </w:t>
      </w:r>
      <w:r w:rsidR="001126CA">
        <w:t>student/employee</w:t>
      </w:r>
      <w:r>
        <w:t xml:space="preserve"> </w:t>
      </w:r>
      <w:r w:rsidR="0099520C">
        <w:t>can</w:t>
      </w:r>
      <w:r>
        <w:t xml:space="preserve"> select or click the “Submit My Info and Request a Contact” button at the bottom of the page.</w:t>
      </w:r>
      <w:r w:rsidR="00CB7943">
        <w:br/>
      </w:r>
      <w:r>
        <w:t xml:space="preserve"> </w:t>
      </w:r>
    </w:p>
    <w:p w14:paraId="21A30BA9" w14:textId="77777777" w:rsidR="007B42EE" w:rsidRDefault="00D37FC8" w:rsidP="00D37FC8">
      <w:pPr>
        <w:ind w:firstLine="540"/>
        <w:jc w:val="center"/>
      </w:pPr>
      <w:r>
        <w:rPr>
          <w:b/>
          <w:sz w:val="36"/>
          <w:szCs w:val="28"/>
        </w:rPr>
        <w:t>Next Steps After Self-Identification</w:t>
      </w:r>
    </w:p>
    <w:p w14:paraId="0703153C" w14:textId="77777777" w:rsidR="007B42EE" w:rsidRDefault="007B42EE" w:rsidP="00071638">
      <w:pPr>
        <w:pStyle w:val="ListParagraph"/>
        <w:numPr>
          <w:ilvl w:val="0"/>
          <w:numId w:val="2"/>
        </w:numPr>
      </w:pPr>
      <w:r w:rsidRPr="00EB4AE1">
        <w:t xml:space="preserve">At this point in the registering process, the </w:t>
      </w:r>
      <w:r w:rsidR="001126CA" w:rsidRPr="00EB4AE1">
        <w:t>student/employee</w:t>
      </w:r>
      <w:r w:rsidRPr="00EB4AE1">
        <w:t xml:space="preserve"> waits for an email </w:t>
      </w:r>
      <w:r w:rsidR="0099520C" w:rsidRPr="00EB4AE1">
        <w:t xml:space="preserve">(to their MSU account) </w:t>
      </w:r>
      <w:r w:rsidRPr="00EB4AE1">
        <w:t>from the specialist applicable to their request. When</w:t>
      </w:r>
      <w:r>
        <w:t xml:space="preserve"> that email comes, it will explain which documentation is needed and where to mail or fax it. </w:t>
      </w:r>
    </w:p>
    <w:p w14:paraId="1C52532D" w14:textId="77777777" w:rsidR="007B42EE" w:rsidRDefault="007B42EE" w:rsidP="00071638">
      <w:pPr>
        <w:pStyle w:val="ListParagraph"/>
        <w:numPr>
          <w:ilvl w:val="0"/>
          <w:numId w:val="2"/>
        </w:numPr>
      </w:pPr>
      <w:r>
        <w:t xml:space="preserve">Most importantly, it will ask them to return to “My Profile” and submit a “Release of Information Form” (This is also a good time for students to update their contact information). </w:t>
      </w:r>
    </w:p>
    <w:p w14:paraId="1D4D978D" w14:textId="77777777" w:rsidR="007B42EE" w:rsidRDefault="007B42EE" w:rsidP="00071638">
      <w:pPr>
        <w:pStyle w:val="ListParagraph"/>
        <w:numPr>
          <w:ilvl w:val="0"/>
          <w:numId w:val="2"/>
        </w:numPr>
      </w:pPr>
      <w:r>
        <w:t xml:space="preserve">After logging into My Profile, the </w:t>
      </w:r>
      <w:r w:rsidR="001126CA">
        <w:t>student/employee</w:t>
      </w:r>
      <w:r>
        <w:t xml:space="preserve"> should select, “Release of Information Form” from the left side column</w:t>
      </w:r>
    </w:p>
    <w:p w14:paraId="44BBCA86" w14:textId="77777777" w:rsidR="007B42EE" w:rsidRDefault="007B42EE" w:rsidP="00071638">
      <w:pPr>
        <w:pStyle w:val="ListParagraph"/>
        <w:numPr>
          <w:ilvl w:val="0"/>
          <w:numId w:val="2"/>
        </w:numPr>
      </w:pPr>
      <w:r>
        <w:t xml:space="preserve">The “Release of Information Form” will appear on the screen and the </w:t>
      </w:r>
      <w:r w:rsidR="001126CA">
        <w:t>student/employee</w:t>
      </w:r>
      <w:r>
        <w:t xml:space="preserve"> will be prompted to agree to its terms and submit it electronically with the button at the bottom of the page. </w:t>
      </w:r>
    </w:p>
    <w:p w14:paraId="73554966" w14:textId="77777777" w:rsidR="007B42EE" w:rsidRDefault="007B42EE" w:rsidP="00071638">
      <w:pPr>
        <w:pStyle w:val="ListParagraph"/>
        <w:numPr>
          <w:ilvl w:val="0"/>
          <w:numId w:val="2"/>
        </w:numPr>
      </w:pPr>
      <w:r>
        <w:t xml:space="preserve">This is a great time for </w:t>
      </w:r>
      <w:r w:rsidR="001126CA">
        <w:t>students/employees</w:t>
      </w:r>
      <w:r>
        <w:t xml:space="preserve"> to verify their contact information is up to date as well. The</w:t>
      </w:r>
      <w:r w:rsidR="000C7887">
        <w:t xml:space="preserve"> contact information screen appears after clicking “My Contact Info” on the left side column. </w:t>
      </w:r>
    </w:p>
    <w:p w14:paraId="29EDBC47" w14:textId="77777777" w:rsidR="00D57405" w:rsidRDefault="000C7887" w:rsidP="00E726DC">
      <w:pPr>
        <w:pStyle w:val="ListParagraph"/>
        <w:numPr>
          <w:ilvl w:val="0"/>
          <w:numId w:val="2"/>
        </w:numPr>
      </w:pPr>
      <w:r>
        <w:t xml:space="preserve">Lastly, the </w:t>
      </w:r>
      <w:r w:rsidR="001126CA">
        <w:t>student/employee</w:t>
      </w:r>
      <w:r>
        <w:t xml:space="preserve"> should always log out after each visit to “My Profile”. The logout button is in the menu bar on the left side column. </w:t>
      </w:r>
    </w:p>
    <w:sectPr w:rsidR="00D57405" w:rsidSect="00A11E09">
      <w:pgSz w:w="12240" w:h="15840"/>
      <w:pgMar w:top="630" w:right="16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02EAA"/>
    <w:multiLevelType w:val="hybridMultilevel"/>
    <w:tmpl w:val="DB24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B5AD9"/>
    <w:multiLevelType w:val="hybridMultilevel"/>
    <w:tmpl w:val="4150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225"/>
    <w:rsid w:val="00071638"/>
    <w:rsid w:val="000C7887"/>
    <w:rsid w:val="001126CA"/>
    <w:rsid w:val="00114EFB"/>
    <w:rsid w:val="00313C03"/>
    <w:rsid w:val="003A0225"/>
    <w:rsid w:val="003D062B"/>
    <w:rsid w:val="00545CE5"/>
    <w:rsid w:val="006331DB"/>
    <w:rsid w:val="007B42EE"/>
    <w:rsid w:val="0099520C"/>
    <w:rsid w:val="009D7B84"/>
    <w:rsid w:val="00A11E09"/>
    <w:rsid w:val="00A82C4C"/>
    <w:rsid w:val="00C1539B"/>
    <w:rsid w:val="00CB7943"/>
    <w:rsid w:val="00D37FC8"/>
    <w:rsid w:val="00D57405"/>
    <w:rsid w:val="00DA29E0"/>
    <w:rsid w:val="00DE4859"/>
    <w:rsid w:val="00E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28D9"/>
  <w15:docId w15:val="{64C30BB0-D7F9-4B40-B0E8-E7A22C7D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2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0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profile.rcpd.msu.edu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Osborn</dc:creator>
  <cp:lastModifiedBy>Fuller, Liz</cp:lastModifiedBy>
  <cp:revision>13</cp:revision>
  <cp:lastPrinted>2017-08-02T15:03:00Z</cp:lastPrinted>
  <dcterms:created xsi:type="dcterms:W3CDTF">2012-03-06T16:44:00Z</dcterms:created>
  <dcterms:modified xsi:type="dcterms:W3CDTF">2019-04-23T16:28:00Z</dcterms:modified>
</cp:coreProperties>
</file>